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BC0" w:rsidRDefault="00837BC0" w:rsidP="00837BC0">
      <w:pPr>
        <w:pStyle w:val="-wm-msonormal"/>
        <w:spacing w:before="0" w:beforeAutospacing="0" w:after="0" w:afterAutospacing="0"/>
      </w:pPr>
      <w:r>
        <w:t>Svátek Posvěcení lateránské baziliky</w:t>
      </w:r>
    </w:p>
    <w:p w:rsidR="00837BC0" w:rsidRDefault="00837BC0" w:rsidP="00837BC0">
      <w:pPr>
        <w:pStyle w:val="-wm-msonormal"/>
        <w:spacing w:before="0" w:beforeAutospacing="0" w:after="0" w:afterAutospacing="0"/>
      </w:pPr>
    </w:p>
    <w:p w:rsidR="00837BC0" w:rsidRDefault="00837BC0" w:rsidP="00837BC0">
      <w:pPr>
        <w:pStyle w:val="-wm-msonormal"/>
        <w:spacing w:before="0" w:beforeAutospacing="0" w:after="0" w:afterAutospacing="0"/>
      </w:pPr>
      <w:r>
        <w:t>Drazí,</w:t>
      </w:r>
    </w:p>
    <w:p w:rsidR="00837BC0" w:rsidRDefault="00837BC0" w:rsidP="00837BC0">
      <w:pPr>
        <w:pStyle w:val="-wm-msonormal"/>
        <w:spacing w:before="0" w:beforeAutospacing="0" w:after="0" w:afterAutospacing="0"/>
      </w:pPr>
      <w:r>
        <w:t>na začátek jedna zahřívací otázka: s jakými emocemi jste dnes přicházeli do kostela? V dnešní odpovědi žalmu jsme totiž zpívali: do domu Hospodinova půjdeme s radostí. Jen děti mají omluvenku, pokud se jim nechtělo v 7 hod. vstávat, ale my ostatní bychom se měli na každou chvilku strávenou v kostele těšit, protože nás zde čeká Ten, který nás nekonečně miluje, až tak, že za nás zemřel. Takže pokud jsme přicházeli ze zvyku, s nechutí, nebo odporem, máme co zlepšovat.</w:t>
      </w:r>
    </w:p>
    <w:p w:rsidR="00837BC0" w:rsidRDefault="00837BC0" w:rsidP="00837BC0">
      <w:pPr>
        <w:pStyle w:val="-wm-msonormal"/>
        <w:spacing w:before="0" w:beforeAutospacing="0" w:after="0" w:afterAutospacing="0"/>
      </w:pPr>
      <w:proofErr w:type="spellStart"/>
      <w:r>
        <w:t>Nnedílnou</w:t>
      </w:r>
      <w:proofErr w:type="spellEnd"/>
      <w:r>
        <w:t xml:space="preserve"> součástí poutí do Říma, zvlášť v tomto jubilejním roce, je návštěva čtyř papežských bazilik: sv. Petra ve Vatikánu, sv. Pavla za hradbami, </w:t>
      </w:r>
      <w:proofErr w:type="spellStart"/>
      <w:r>
        <w:t>Santa</w:t>
      </w:r>
      <w:proofErr w:type="spellEnd"/>
      <w:r>
        <w:t xml:space="preserve"> Maria </w:t>
      </w:r>
      <w:proofErr w:type="spellStart"/>
      <w:r>
        <w:t>Maggiore</w:t>
      </w:r>
      <w:proofErr w:type="spellEnd"/>
      <w:r>
        <w:t xml:space="preserve"> (</w:t>
      </w:r>
      <w:proofErr w:type="gramStart"/>
      <w:r>
        <w:t>P.M.</w:t>
      </w:r>
      <w:proofErr w:type="gramEnd"/>
      <w:r>
        <w:t xml:space="preserve"> Sněžné) a Lateránské baziliky. Mně se letos poštěstilo být v květnu týden v Římě a jediným cílem bylo projít svatými branami v těchto bazilikách a navštívit další památné kostely v Římě.</w:t>
      </w:r>
    </w:p>
    <w:p w:rsidR="00837BC0" w:rsidRDefault="00837BC0" w:rsidP="00837BC0">
      <w:pPr>
        <w:pStyle w:val="-wm-msonormal"/>
        <w:spacing w:before="0" w:beforeAutospacing="0" w:after="0" w:afterAutospacing="0"/>
      </w:pPr>
      <w:r>
        <w:t xml:space="preserve">Bazilika je titul pro významný kostel. U nás máme baziliky </w:t>
      </w:r>
      <w:proofErr w:type="spellStart"/>
      <w:r>
        <w:t>minor</w:t>
      </w:r>
      <w:proofErr w:type="spellEnd"/>
      <w:r>
        <w:t xml:space="preserve"> např. na Velehradě, v Jablonném v Podještědí, v Třebíči je bazilika sv. Prokopa.</w:t>
      </w:r>
    </w:p>
    <w:p w:rsidR="00837BC0" w:rsidRDefault="00837BC0" w:rsidP="00837BC0">
      <w:pPr>
        <w:pStyle w:val="-wm-msonormal"/>
        <w:spacing w:before="0" w:beforeAutospacing="0" w:after="0" w:afterAutospacing="0"/>
      </w:pPr>
      <w:r>
        <w:t>Lateránské bazilice se říká matka všech kostelů, protože je to nejstarší papežský kostel zasvěcený r. 904 přesvatému Spasiteli a později také Janu Křtiteli a Janu Evangelistovi. Do 14 stol. v přilehlém paláci sídlili papežové a konalo se v ní 5 všeobecných církevních sněmů.</w:t>
      </w:r>
    </w:p>
    <w:p w:rsidR="00837BC0" w:rsidRDefault="00837BC0" w:rsidP="00837BC0">
      <w:pPr>
        <w:pStyle w:val="-wm-msonormal"/>
        <w:spacing w:before="0" w:beforeAutospacing="0" w:after="0" w:afterAutospacing="0"/>
      </w:pPr>
      <w:r>
        <w:t xml:space="preserve">Kostely jsou pro nás důležité, protože se v nich koná bohoslužba a setkáváme se v nich s živým Bohem. Asi bychom byli velmi překvapeni, kdybychom vstoupili do kostela a nalezli tam skladiště, nebo poházené odpadky. To nám nějak ke kostelu nepasuje. Ale kostely nejsou jen fyzické stavby, ale i naše srdce. Apoštol Pavel nás v 1. čtení ujišťoval, že každý křesťan je Božím chrámem a že v nás bydlí Bůh. To je něco úžasného. Bůh není někde daleko, na obláčku, ale ve mně. Proto mohl říci </w:t>
      </w:r>
      <w:proofErr w:type="gramStart"/>
      <w:r>
        <w:t>A.L.</w:t>
      </w:r>
      <w:proofErr w:type="gramEnd"/>
      <w:r>
        <w:t xml:space="preserve">: "Nebe jsem já." A když tedy máme Boha v sobě, tak v sobě máme nebe! Nezáleží na tom, kolik je nám roků. Dokonce můžeme říci, že čím starší, tím vzácnější. To se netýká jen kostelů, ale každého z nás. I v našem srdci mají přibývat s léty i nastřádané poklady a milosti, které náš chrám srdce zkrášlují. Ale může se také stát, že jsou ta naše srdce, naše chrámy, plné špíny a odpadků. Proto Pán Ježíš </w:t>
      </w:r>
      <w:proofErr w:type="gramStart"/>
      <w:r>
        <w:t>A.L.</w:t>
      </w:r>
      <w:proofErr w:type="gramEnd"/>
      <w:r>
        <w:t xml:space="preserve"> napomínal: </w:t>
      </w:r>
      <w:r>
        <w:rPr>
          <w:i/>
          <w:iCs/>
        </w:rPr>
        <w:t>„Dítě moje, hlídej si nejen jazyk, ale i myšlenky. Myšlenky je třeba vztahovat k tomu, co je dobré. Satan bojuje o každou tvou myšlenku, o každé hnutí tvého srdce. Všechno, co plodí smutek, žal, neochotu a nepokoj, pochází od něho. Ale v duši plné Boha není prostor na pokušení.“</w:t>
      </w:r>
      <w:r>
        <w:t> Každý z nás tedy musíme vynakládat velké úsilí o čistotu srdce</w:t>
      </w:r>
      <w:r w:rsidR="00BE4050">
        <w:t xml:space="preserve"> a také o to, abychom žili ve spojení s Bohem, abychom byli plní ne starostí, nebo světských marností, ale Boha</w:t>
      </w:r>
      <w:r>
        <w:t xml:space="preserve">. </w:t>
      </w:r>
      <w:r w:rsidR="00BE4050">
        <w:t xml:space="preserve">Apoštol </w:t>
      </w:r>
      <w:r>
        <w:t xml:space="preserve">Pavel nás také upozorňuje: </w:t>
      </w:r>
      <w:r w:rsidRPr="00BE4050">
        <w:rPr>
          <w:i/>
        </w:rPr>
        <w:t>„Kdo by ničil Boží chrám, toho zničí Bůh.“</w:t>
      </w:r>
      <w:r>
        <w:t xml:space="preserve"> Nemyslím si, že je tady myšleno žhářství, které je tak časté na západě, kdy podpalují a ničí katolické kostely. I když i to je hrozné, ale myslím si, že tady Pavel mluví právě o chrámu v nás. I tento chrám může být ničen. Čím? Hříchem. Hřích narušuje náš vztah s Bohem i lidmi. Hřích a svatost chrámu nejdou k sobě. Hřích je třeba odstranit. A tím nejjednodušším prostředkem je poprosit Pána Ježíše, aby do našeho srdce vstoupil. Aby z naší duše odstranil všechno, co tam nepatří. Můžeme to dělat každý večer, když zpytujeme svědomí a litujeme všeho, čím jsme svůj chrám poskvrnili. Církev doporučuje svátost smíření každý měsíc. Ve zpovědi Pán Ježíš svou krví smývá naše hříchy a naši duši navrací křestní nevinnost a čistotu. Chrám našeho srdce je jak po generálním úklidu. A tak děkujme Bohu za to, že si v nás učinil svůj chrám a dělejme všechno pro to, aby v něm bylo čisto. Pak slovy dnešního žalmu: Bůh bude naše útočiště a síla, ten nejlepší pomocník v nouzi. Proto se nebojíme. Bůh je v našem středu, od časného jitra nás chrání. S námi je Hospodin zástupů, Bůh Jakubův je naší tvrzí. Amen. </w:t>
      </w:r>
    </w:p>
    <w:p w:rsidR="0089324E" w:rsidRPr="00837BC0" w:rsidRDefault="0089324E" w:rsidP="00837BC0">
      <w:pPr>
        <w:rPr>
          <w:rStyle w:val="Zvraznn"/>
          <w:rFonts w:eastAsiaTheme="majorEastAsia"/>
          <w:i w:val="0"/>
          <w:iCs w:val="0"/>
        </w:rPr>
      </w:pPr>
    </w:p>
    <w:sectPr w:rsidR="0089324E" w:rsidRPr="00837BC0" w:rsidSect="00220E0C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315A36"/>
    <w:rsid w:val="00037C0F"/>
    <w:rsid w:val="000A2720"/>
    <w:rsid w:val="000F1086"/>
    <w:rsid w:val="001410E9"/>
    <w:rsid w:val="00163EA5"/>
    <w:rsid w:val="00214D37"/>
    <w:rsid w:val="00234F90"/>
    <w:rsid w:val="0027715C"/>
    <w:rsid w:val="0029245A"/>
    <w:rsid w:val="002F0ED7"/>
    <w:rsid w:val="00315A36"/>
    <w:rsid w:val="0032373F"/>
    <w:rsid w:val="00344944"/>
    <w:rsid w:val="003634EF"/>
    <w:rsid w:val="0036446E"/>
    <w:rsid w:val="004166EA"/>
    <w:rsid w:val="00434827"/>
    <w:rsid w:val="00475CFD"/>
    <w:rsid w:val="004D5A18"/>
    <w:rsid w:val="00543930"/>
    <w:rsid w:val="005646CE"/>
    <w:rsid w:val="005D59CF"/>
    <w:rsid w:val="0060524D"/>
    <w:rsid w:val="00620404"/>
    <w:rsid w:val="00632CD6"/>
    <w:rsid w:val="006905C0"/>
    <w:rsid w:val="006B6C01"/>
    <w:rsid w:val="00772CB7"/>
    <w:rsid w:val="007C540A"/>
    <w:rsid w:val="008019CE"/>
    <w:rsid w:val="00837BC0"/>
    <w:rsid w:val="0089324E"/>
    <w:rsid w:val="008B3A3C"/>
    <w:rsid w:val="0093033D"/>
    <w:rsid w:val="009460D3"/>
    <w:rsid w:val="00961289"/>
    <w:rsid w:val="00967C64"/>
    <w:rsid w:val="009A4058"/>
    <w:rsid w:val="00A356AD"/>
    <w:rsid w:val="00A37F5A"/>
    <w:rsid w:val="00A40038"/>
    <w:rsid w:val="00A519CB"/>
    <w:rsid w:val="00A762A5"/>
    <w:rsid w:val="00A903FE"/>
    <w:rsid w:val="00B92B7A"/>
    <w:rsid w:val="00BE4050"/>
    <w:rsid w:val="00C06401"/>
    <w:rsid w:val="00CF67E7"/>
    <w:rsid w:val="00D44BB6"/>
    <w:rsid w:val="00D80276"/>
    <w:rsid w:val="00E07CAC"/>
    <w:rsid w:val="00EB58D5"/>
    <w:rsid w:val="00EC5ED9"/>
    <w:rsid w:val="00EE1C48"/>
    <w:rsid w:val="00F86AFD"/>
    <w:rsid w:val="00F87059"/>
    <w:rsid w:val="00FC0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37C0F"/>
  </w:style>
  <w:style w:type="paragraph" w:styleId="Nadpis1">
    <w:name w:val="heading 1"/>
    <w:basedOn w:val="normal"/>
    <w:next w:val="normal"/>
    <w:rsid w:val="00315A36"/>
    <w:pPr>
      <w:keepNext/>
      <w:keepLines/>
      <w:spacing w:before="480"/>
      <w:ind w:left="576" w:hanging="576"/>
      <w:outlineLvl w:val="0"/>
    </w:pPr>
    <w:rPr>
      <w:b/>
      <w:sz w:val="30"/>
      <w:szCs w:val="30"/>
    </w:rPr>
  </w:style>
  <w:style w:type="paragraph" w:styleId="Nadpis2">
    <w:name w:val="heading 2"/>
    <w:basedOn w:val="normal"/>
    <w:next w:val="normal"/>
    <w:rsid w:val="00315A36"/>
    <w:pPr>
      <w:keepNext/>
      <w:keepLines/>
      <w:spacing w:before="480"/>
      <w:ind w:left="576" w:hanging="576"/>
      <w:outlineLvl w:val="1"/>
    </w:pPr>
    <w:rPr>
      <w:b/>
      <w:sz w:val="28"/>
      <w:szCs w:val="28"/>
    </w:rPr>
  </w:style>
  <w:style w:type="paragraph" w:styleId="Nadpis3">
    <w:name w:val="heading 3"/>
    <w:basedOn w:val="normal"/>
    <w:next w:val="normal"/>
    <w:rsid w:val="00315A36"/>
    <w:pPr>
      <w:keepNext/>
      <w:keepLines/>
      <w:spacing w:before="240"/>
      <w:outlineLvl w:val="2"/>
    </w:pPr>
    <w:rPr>
      <w:rFonts w:ascii="Calibri" w:eastAsia="Calibri" w:hAnsi="Calibri" w:cs="Calibri"/>
      <w:b/>
    </w:rPr>
  </w:style>
  <w:style w:type="paragraph" w:styleId="Nadpis4">
    <w:name w:val="heading 4"/>
    <w:basedOn w:val="normal"/>
    <w:next w:val="normal"/>
    <w:rsid w:val="00315A36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al"/>
    <w:next w:val="normal"/>
    <w:rsid w:val="00315A3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al"/>
    <w:next w:val="normal"/>
    <w:rsid w:val="00315A3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315A36"/>
  </w:style>
  <w:style w:type="table" w:customStyle="1" w:styleId="TableNormal">
    <w:name w:val="TableNormal"/>
    <w:rsid w:val="00315A3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al"/>
    <w:next w:val="normal"/>
    <w:rsid w:val="00315A36"/>
    <w:pPr>
      <w:keepNext/>
      <w:keepLines/>
      <w:spacing w:before="360" w:after="240"/>
      <w:ind w:left="576" w:hanging="576"/>
      <w:jc w:val="center"/>
    </w:pPr>
    <w:rPr>
      <w:b/>
      <w:sz w:val="32"/>
      <w:szCs w:val="32"/>
    </w:rPr>
  </w:style>
  <w:style w:type="paragraph" w:styleId="Podtitul">
    <w:name w:val="Subtitle"/>
    <w:basedOn w:val="normal"/>
    <w:next w:val="normal"/>
    <w:rsid w:val="00315A3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lnweb">
    <w:name w:val="Normal (Web)"/>
    <w:basedOn w:val="Normln"/>
    <w:uiPriority w:val="99"/>
    <w:semiHidden/>
    <w:unhideWhenUsed/>
    <w:rsid w:val="004166EA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32373F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7C540A"/>
    <w:rPr>
      <w:color w:val="0000FF"/>
      <w:u w:val="single"/>
    </w:rPr>
  </w:style>
  <w:style w:type="paragraph" w:customStyle="1" w:styleId="bible-quote">
    <w:name w:val="bible-quote"/>
    <w:basedOn w:val="Normln"/>
    <w:rsid w:val="007C540A"/>
    <w:pPr>
      <w:spacing w:before="100" w:beforeAutospacing="1" w:after="100" w:afterAutospacing="1"/>
    </w:pPr>
  </w:style>
  <w:style w:type="paragraph" w:customStyle="1" w:styleId="-wm-msonormal">
    <w:name w:val="-wm-msonormal"/>
    <w:basedOn w:val="Normln"/>
    <w:rsid w:val="000A2720"/>
    <w:pPr>
      <w:spacing w:before="100" w:beforeAutospacing="1" w:after="100" w:afterAutospacing="1"/>
    </w:pPr>
  </w:style>
  <w:style w:type="paragraph" w:customStyle="1" w:styleId="-wm-bible-quote">
    <w:name w:val="-wm-bible-quote"/>
    <w:basedOn w:val="Normln"/>
    <w:rsid w:val="000A2720"/>
    <w:pPr>
      <w:spacing w:before="100" w:beforeAutospacing="1" w:after="100" w:afterAutospacing="1"/>
    </w:pPr>
  </w:style>
  <w:style w:type="character" w:styleId="Zvraznn">
    <w:name w:val="Emphasis"/>
    <w:basedOn w:val="Standardnpsmoodstavce"/>
    <w:uiPriority w:val="20"/>
    <w:qFormat/>
    <w:rsid w:val="000F108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6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306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6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5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54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556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Petr</cp:lastModifiedBy>
  <cp:revision>33</cp:revision>
  <dcterms:created xsi:type="dcterms:W3CDTF">2025-08-17T14:56:00Z</dcterms:created>
  <dcterms:modified xsi:type="dcterms:W3CDTF">2025-11-09T17:15:00Z</dcterms:modified>
</cp:coreProperties>
</file>